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4A1B" w14:textId="1BEC1ED8" w:rsidR="00000000" w:rsidRP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lang w:val="en-US"/>
        </w:rPr>
      </w:pPr>
      <w:r w:rsidRPr="00C714CF">
        <w:rPr>
          <w:rFonts w:ascii="Comic Sans MS" w:hAnsi="Comic Sans MS"/>
          <w:b/>
          <w:bCs/>
          <w:sz w:val="28"/>
          <w:szCs w:val="28"/>
          <w:lang w:val="en-US"/>
        </w:rPr>
        <w:t>Archdiocese of Birmingham</w:t>
      </w:r>
    </w:p>
    <w:p w14:paraId="04D699E2" w14:textId="5E38E883" w:rsidR="00C714CF" w:rsidRP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lang w:val="en-US"/>
        </w:rPr>
      </w:pPr>
      <w:r w:rsidRPr="00C714CF">
        <w:rPr>
          <w:rFonts w:ascii="Comic Sans MS" w:hAnsi="Comic Sans MS"/>
          <w:b/>
          <w:bCs/>
          <w:sz w:val="28"/>
          <w:szCs w:val="28"/>
          <w:lang w:val="en-US"/>
        </w:rPr>
        <w:t>Annual Intercultural Mass</w:t>
      </w:r>
    </w:p>
    <w:p w14:paraId="5F9D938F" w14:textId="04F81DA9" w:rsidR="00C714CF" w:rsidRP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lang w:val="en-US"/>
        </w:rPr>
      </w:pPr>
      <w:r w:rsidRPr="00C714CF">
        <w:rPr>
          <w:rFonts w:ascii="Comic Sans MS" w:hAnsi="Comic Sans MS"/>
          <w:b/>
          <w:bCs/>
          <w:sz w:val="28"/>
          <w:szCs w:val="28"/>
          <w:lang w:val="en-US"/>
        </w:rPr>
        <w:t>Date: 24 February 2024 (Sat)</w:t>
      </w:r>
    </w:p>
    <w:p w14:paraId="53F7B13C" w14:textId="2B3F676E" w:rsidR="00C714CF" w:rsidRP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lang w:val="en-US"/>
        </w:rPr>
      </w:pPr>
      <w:r w:rsidRPr="00C714CF">
        <w:rPr>
          <w:rFonts w:ascii="Comic Sans MS" w:hAnsi="Comic Sans MS"/>
          <w:b/>
          <w:bCs/>
          <w:sz w:val="28"/>
          <w:szCs w:val="28"/>
          <w:lang w:val="en-US"/>
        </w:rPr>
        <w:t>Time: 12 noon</w:t>
      </w:r>
    </w:p>
    <w:p w14:paraId="6C5E28FA" w14:textId="61F05A8E" w:rsidR="00C714CF" w:rsidRP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lang w:val="en-US"/>
        </w:rPr>
      </w:pPr>
      <w:r w:rsidRPr="00C714CF">
        <w:rPr>
          <w:rFonts w:ascii="Comic Sans MS" w:hAnsi="Comic Sans MS"/>
          <w:b/>
          <w:bCs/>
          <w:sz w:val="28"/>
          <w:szCs w:val="28"/>
          <w:lang w:val="en-US"/>
        </w:rPr>
        <w:t>Venue: St. Mary the Mount Church &amp; Centre</w:t>
      </w:r>
    </w:p>
    <w:p w14:paraId="40B8B524" w14:textId="77777777" w:rsidR="00C714CF" w:rsidRDefault="00C714CF" w:rsidP="00C714CF">
      <w:pPr>
        <w:adjustRightInd w:val="0"/>
        <w:snapToGrid w:val="0"/>
        <w:spacing w:line="240" w:lineRule="auto"/>
        <w:contextualSpacing/>
        <w:rPr>
          <w:rFonts w:ascii="Comic Sans MS" w:hAnsi="Comic Sans MS"/>
          <w:sz w:val="28"/>
          <w:szCs w:val="28"/>
          <w:lang w:val="en-US"/>
        </w:rPr>
      </w:pPr>
    </w:p>
    <w:p w14:paraId="783EB700" w14:textId="77777777" w:rsidR="00B54574" w:rsidRPr="00B54574" w:rsidRDefault="00C714CF" w:rsidP="00B54574">
      <w:pPr>
        <w:adjustRightInd w:val="0"/>
        <w:snapToGrid w:val="0"/>
        <w:spacing w:line="240" w:lineRule="auto"/>
        <w:contextualSpacing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B54574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Rundown of the Mass and responsible community:</w:t>
      </w:r>
    </w:p>
    <w:p w14:paraId="2A3CA550" w14:textId="77777777" w:rsidR="007F4B70" w:rsidRPr="007F4B70" w:rsidRDefault="00C714CF" w:rsidP="007F4B70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720" w:firstLine="0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B54574">
        <w:rPr>
          <w:rFonts w:ascii="Comic Sans MS" w:eastAsia="Comic Sans MS" w:hAnsi="Comic Sans MS" w:cs="Arial"/>
          <w:b/>
          <w:sz w:val="28"/>
          <w:szCs w:val="28"/>
          <w:u w:val="single"/>
        </w:rPr>
        <w:t>Processional Hymn</w:t>
      </w:r>
    </w:p>
    <w:p w14:paraId="5D807B54" w14:textId="51FEC0D6" w:rsidR="00B54574" w:rsidRPr="007F4B70" w:rsidRDefault="007F4B70" w:rsidP="007F4B70">
      <w:pPr>
        <w:adjustRightInd w:val="0"/>
        <w:snapToGrid w:val="0"/>
        <w:spacing w:after="0" w:line="240" w:lineRule="auto"/>
        <w:ind w:left="1080" w:firstLine="360"/>
        <w:contextualSpacing/>
        <w:rPr>
          <w:rFonts w:ascii="Comic Sans MS" w:hAnsi="Comic Sans MS"/>
          <w:b/>
          <w:sz w:val="28"/>
          <w:szCs w:val="28"/>
          <w:highlight w:val="yellow"/>
          <w:u w:val="single"/>
          <w:lang w:val="en-US"/>
        </w:rPr>
      </w:pPr>
      <w:r>
        <w:rPr>
          <w:rFonts w:ascii="Comic Sans MS" w:hAnsi="Comic Sans MS"/>
          <w:bCs/>
          <w:i/>
          <w:iCs/>
          <w:sz w:val="28"/>
          <w:szCs w:val="28"/>
          <w:highlight w:val="yellow"/>
          <w:lang w:val="en-US"/>
        </w:rPr>
        <w:t xml:space="preserve">Sung by </w:t>
      </w:r>
      <w:r w:rsidR="00B54574" w:rsidRPr="007F4B70">
        <w:rPr>
          <w:rFonts w:ascii="Comic Sans MS" w:hAnsi="Comic Sans MS"/>
          <w:bCs/>
          <w:i/>
          <w:iCs/>
          <w:sz w:val="28"/>
          <w:szCs w:val="28"/>
          <w:highlight w:val="yellow"/>
          <w:lang w:val="en-US"/>
        </w:rPr>
        <w:t>Hong Kong Community</w:t>
      </w:r>
    </w:p>
    <w:p w14:paraId="5CA20AF3" w14:textId="41A7CD6C" w:rsidR="00B54574" w:rsidRPr="00B54574" w:rsidRDefault="00B54574" w:rsidP="007F4B70">
      <w:pPr>
        <w:adjustRightInd w:val="0"/>
        <w:snapToGrid w:val="0"/>
        <w:spacing w:after="0" w:line="240" w:lineRule="auto"/>
        <w:ind w:left="1440"/>
        <w:contextualSpacing/>
        <w:rPr>
          <w:rFonts w:ascii="Comic Sans MS" w:hAnsi="Comic Sans MS"/>
          <w:bCs/>
          <w:i/>
          <w:iCs/>
          <w:sz w:val="28"/>
          <w:szCs w:val="28"/>
          <w:lang w:val="en-US"/>
        </w:rPr>
      </w:pPr>
      <w:r w:rsidRPr="007F4B70">
        <w:rPr>
          <w:rFonts w:ascii="Comic Sans MS" w:hAnsi="Comic Sans MS"/>
          <w:bCs/>
          <w:i/>
          <w:iCs/>
          <w:sz w:val="28"/>
          <w:szCs w:val="28"/>
          <w:highlight w:val="yellow"/>
          <w:lang w:val="en-US"/>
        </w:rPr>
        <w:t>Hymn: How Great Thou Art</w:t>
      </w:r>
    </w:p>
    <w:p w14:paraId="7230800E" w14:textId="77777777" w:rsidR="007F4B70" w:rsidRPr="007F4B70" w:rsidRDefault="00C714CF" w:rsidP="007F4B70">
      <w:pPr>
        <w:pStyle w:val="ListParagraph"/>
        <w:numPr>
          <w:ilvl w:val="0"/>
          <w:numId w:val="2"/>
        </w:numPr>
        <w:adjustRightInd w:val="0"/>
        <w:snapToGrid w:val="0"/>
        <w:spacing w:after="100" w:afterAutospacing="1" w:line="240" w:lineRule="auto"/>
        <w:ind w:left="720" w:firstLine="0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Kyrie, Eleison</w:t>
      </w:r>
      <w:r w:rsidR="00B54574"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 xml:space="preserve"> (Lord have Mercy…)</w:t>
      </w:r>
    </w:p>
    <w:p w14:paraId="0F161B57" w14:textId="2E89A94B" w:rsidR="007F4B70" w:rsidRPr="007F4B70" w:rsidRDefault="00C714CF" w:rsidP="007F4B70">
      <w:pPr>
        <w:pStyle w:val="ListParagraph"/>
        <w:numPr>
          <w:ilvl w:val="0"/>
          <w:numId w:val="2"/>
        </w:numPr>
        <w:adjustRightInd w:val="0"/>
        <w:snapToGrid w:val="0"/>
        <w:spacing w:after="100" w:afterAutospacing="1" w:line="240" w:lineRule="auto"/>
        <w:ind w:left="720" w:firstLine="0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7F4B70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Gloria</w:t>
      </w:r>
    </w:p>
    <w:p w14:paraId="1FA0D13B" w14:textId="2331FC13" w:rsidR="00C714CF" w:rsidRPr="00B54574" w:rsidRDefault="00C714CF" w:rsidP="007F4B70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First Reading</w:t>
      </w:r>
    </w:p>
    <w:p w14:paraId="0B34043C" w14:textId="77777777" w:rsidR="00C714CF" w:rsidRPr="00B54574" w:rsidRDefault="00C714CF" w:rsidP="007F4B70">
      <w:pPr>
        <w:pStyle w:val="ListParagraph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Responsorial Psalm</w:t>
      </w:r>
    </w:p>
    <w:p w14:paraId="69E15379" w14:textId="77777777" w:rsidR="00C714CF" w:rsidRPr="00B54574" w:rsidRDefault="00C714CF" w:rsidP="00926807">
      <w:pPr>
        <w:pStyle w:val="ListParagraph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highlight w:val="white"/>
          <w:u w:val="single"/>
        </w:rPr>
        <w:t>Gospel Acclamation</w:t>
      </w:r>
    </w:p>
    <w:p w14:paraId="7B6CF0C4" w14:textId="037AAF2C" w:rsidR="00926807" w:rsidRDefault="00C714CF" w:rsidP="00926807">
      <w:pPr>
        <w:pStyle w:val="ListParagraph"/>
        <w:numPr>
          <w:ilvl w:val="0"/>
          <w:numId w:val="2"/>
        </w:numPr>
        <w:shd w:val="clear" w:color="auto" w:fill="FFFFFF"/>
        <w:adjustRightInd w:val="0"/>
        <w:snapToGrid w:val="0"/>
        <w:spacing w:after="0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Prayer of the Faithful</w:t>
      </w:r>
    </w:p>
    <w:p w14:paraId="2FC8CF85" w14:textId="7B79A17D" w:rsidR="00926807" w:rsidRPr="00926807" w:rsidRDefault="00926807" w:rsidP="00926807">
      <w:pPr>
        <w:shd w:val="clear" w:color="auto" w:fill="FFFFFF"/>
        <w:adjustRightInd w:val="0"/>
        <w:snapToGrid w:val="0"/>
        <w:spacing w:after="0" w:line="240" w:lineRule="auto"/>
        <w:ind w:left="1080" w:firstLine="360"/>
        <w:contextualSpacing/>
        <w:rPr>
          <w:rFonts w:ascii="Comic Sans MS" w:eastAsia="Comic Sans MS" w:hAnsi="Comic Sans MS" w:cs="Arial"/>
          <w:bCs/>
          <w:i/>
          <w:iCs/>
          <w:color w:val="0070C0"/>
          <w:sz w:val="28"/>
          <w:szCs w:val="28"/>
        </w:rPr>
      </w:pPr>
      <w:r w:rsidRPr="00926807">
        <w:rPr>
          <w:rFonts w:ascii="Comic Sans MS" w:eastAsia="Comic Sans MS" w:hAnsi="Comic Sans MS" w:cs="Arial"/>
          <w:bCs/>
          <w:i/>
          <w:iCs/>
          <w:color w:val="0070C0"/>
          <w:sz w:val="28"/>
          <w:szCs w:val="28"/>
        </w:rPr>
        <w:t>Hail Mary will be prayed by Chaldean Community in Arabic</w:t>
      </w:r>
    </w:p>
    <w:p w14:paraId="4CE046A4" w14:textId="77777777" w:rsidR="007F4B70" w:rsidRPr="007F4B70" w:rsidRDefault="00C714CF" w:rsidP="00926807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Offertory Hymn</w:t>
      </w:r>
    </w:p>
    <w:p w14:paraId="2080246E" w14:textId="23F01848" w:rsidR="007F4B70" w:rsidRPr="007F4B70" w:rsidRDefault="007F4B70" w:rsidP="00926807">
      <w:pPr>
        <w:pStyle w:val="ListParagraph"/>
        <w:widowControl w:val="0"/>
        <w:adjustRightInd w:val="0"/>
        <w:snapToGrid w:val="0"/>
        <w:spacing w:after="100" w:afterAutospacing="1" w:line="240" w:lineRule="auto"/>
        <w:ind w:firstLine="720"/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green"/>
        </w:rPr>
      </w:pPr>
      <w:r w:rsidRPr="007F4B70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green"/>
        </w:rPr>
        <w:t>Sung and danced by Cameroonian Catholic Women’s Association</w:t>
      </w:r>
    </w:p>
    <w:p w14:paraId="2FC52840" w14:textId="2763BEBE" w:rsidR="007F4B70" w:rsidRPr="007F4B70" w:rsidRDefault="007F4B70" w:rsidP="00926807">
      <w:pPr>
        <w:pStyle w:val="ListParagraph"/>
        <w:widowControl w:val="0"/>
        <w:adjustRightInd w:val="0"/>
        <w:snapToGrid w:val="0"/>
        <w:spacing w:after="100" w:afterAutospacing="1" w:line="240" w:lineRule="auto"/>
        <w:ind w:firstLine="720"/>
        <w:rPr>
          <w:rFonts w:ascii="Comic Sans MS" w:eastAsia="Comic Sans MS" w:hAnsi="Comic Sans MS" w:cs="Arial"/>
          <w:b/>
          <w:sz w:val="28"/>
          <w:szCs w:val="28"/>
          <w:u w:val="single"/>
        </w:rPr>
      </w:pPr>
      <w:r w:rsidRPr="007F4B70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green"/>
        </w:rPr>
        <w:t>Hymn:</w:t>
      </w:r>
      <w:r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</w:rPr>
        <w:t xml:space="preserve"> </w:t>
      </w:r>
    </w:p>
    <w:p w14:paraId="4E28D271" w14:textId="77777777" w:rsidR="00B54574" w:rsidRPr="00B54574" w:rsidRDefault="00C714CF" w:rsidP="00926807">
      <w:pPr>
        <w:pStyle w:val="ListParagraph"/>
        <w:widowControl w:val="0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Sanctus (Holy, Holy, Holy…)</w:t>
      </w:r>
    </w:p>
    <w:p w14:paraId="75279B26" w14:textId="458332A5" w:rsidR="007F4B70" w:rsidRPr="00926807" w:rsidRDefault="00B54574" w:rsidP="00926807">
      <w:pPr>
        <w:pStyle w:val="ListParagraph"/>
        <w:widowControl w:val="0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The Lord’s Prayer (Our Father)</w:t>
      </w:r>
      <w:r w:rsidR="00926807">
        <w:rPr>
          <w:rFonts w:ascii="Comic Sans MS" w:eastAsia="Comic Sans MS" w:hAnsi="Comic Sans MS" w:cs="Arial"/>
          <w:b/>
          <w:color w:val="222222"/>
          <w:sz w:val="28"/>
          <w:szCs w:val="28"/>
        </w:rPr>
        <w:t xml:space="preserve"> </w:t>
      </w:r>
      <w:r w:rsidR="007F4B70" w:rsidRPr="00926807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lightGray"/>
        </w:rPr>
        <w:t xml:space="preserve">Sung by Deacon Subhi </w:t>
      </w:r>
      <w:r w:rsidR="00926807" w:rsidRPr="00926807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lightGray"/>
        </w:rPr>
        <w:t>in Aramaic</w:t>
      </w:r>
    </w:p>
    <w:p w14:paraId="59AD08FA" w14:textId="77777777" w:rsidR="00B54574" w:rsidRPr="00B54574" w:rsidRDefault="00B54574" w:rsidP="00926807">
      <w:pPr>
        <w:pStyle w:val="ListParagraph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Agnus Dei (Lamb of God)</w:t>
      </w:r>
    </w:p>
    <w:p w14:paraId="0C7A07F1" w14:textId="1993B6CA" w:rsidR="00B54574" w:rsidRDefault="00B54574" w:rsidP="009874B5">
      <w:pPr>
        <w:pStyle w:val="ListParagraph"/>
        <w:widowControl w:val="0"/>
        <w:numPr>
          <w:ilvl w:val="0"/>
          <w:numId w:val="2"/>
        </w:numPr>
        <w:shd w:val="clear" w:color="auto" w:fill="FFFFFF"/>
        <w:adjustRightInd w:val="0"/>
        <w:snapToGrid w:val="0"/>
        <w:spacing w:after="0" w:line="240" w:lineRule="auto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Communion</w:t>
      </w: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 xml:space="preserve"> Hymn 1</w:t>
      </w:r>
      <w:r w:rsidR="009874B5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 xml:space="preserve"> </w:t>
      </w:r>
    </w:p>
    <w:p w14:paraId="49812A1B" w14:textId="668976EF" w:rsidR="009874B5" w:rsidRPr="009874B5" w:rsidRDefault="009874B5" w:rsidP="009874B5">
      <w:pPr>
        <w:widowControl w:val="0"/>
        <w:shd w:val="clear" w:color="auto" w:fill="FFFFFF"/>
        <w:adjustRightInd w:val="0"/>
        <w:snapToGrid w:val="0"/>
        <w:spacing w:after="0" w:line="240" w:lineRule="auto"/>
        <w:ind w:left="720" w:firstLine="720"/>
        <w:contextualSpacing/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magenta"/>
        </w:rPr>
      </w:pPr>
      <w:r w:rsidRPr="009874B5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magenta"/>
        </w:rPr>
        <w:t>Sung by a community mentioned by Fr. Jobin</w:t>
      </w:r>
    </w:p>
    <w:p w14:paraId="68A8D642" w14:textId="6632FD2D" w:rsidR="009874B5" w:rsidRPr="009874B5" w:rsidRDefault="009874B5" w:rsidP="009874B5">
      <w:pPr>
        <w:widowControl w:val="0"/>
        <w:shd w:val="clear" w:color="auto" w:fill="FFFFFF"/>
        <w:adjustRightInd w:val="0"/>
        <w:snapToGrid w:val="0"/>
        <w:spacing w:after="0" w:line="240" w:lineRule="auto"/>
        <w:ind w:left="720" w:firstLine="720"/>
        <w:contextualSpacing/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</w:rPr>
      </w:pPr>
      <w:r w:rsidRPr="009874B5"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  <w:highlight w:val="magenta"/>
        </w:rPr>
        <w:t>Hymn:</w:t>
      </w:r>
      <w:r>
        <w:rPr>
          <w:rFonts w:ascii="Comic Sans MS" w:eastAsia="Comic Sans MS" w:hAnsi="Comic Sans MS" w:cs="Arial"/>
          <w:bCs/>
          <w:i/>
          <w:iCs/>
          <w:color w:val="222222"/>
          <w:sz w:val="28"/>
          <w:szCs w:val="28"/>
        </w:rPr>
        <w:t xml:space="preserve"> </w:t>
      </w:r>
    </w:p>
    <w:p w14:paraId="05654717" w14:textId="77777777" w:rsidR="00B54574" w:rsidRPr="00B54574" w:rsidRDefault="00B54574" w:rsidP="00926807">
      <w:pPr>
        <w:pStyle w:val="ListParagraph"/>
        <w:widowControl w:val="0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Communion Hymn 2</w:t>
      </w:r>
    </w:p>
    <w:p w14:paraId="7C39631B" w14:textId="50479B25" w:rsidR="00B54574" w:rsidRDefault="00B54574" w:rsidP="00926807">
      <w:pPr>
        <w:pStyle w:val="ListParagraph"/>
        <w:widowControl w:val="0"/>
        <w:numPr>
          <w:ilvl w:val="0"/>
          <w:numId w:val="2"/>
        </w:numPr>
        <w:shd w:val="clear" w:color="auto" w:fill="FFFFFF"/>
        <w:adjustRightInd w:val="0"/>
        <w:snapToGrid w:val="0"/>
        <w:spacing w:after="100" w:afterAutospacing="1" w:line="240" w:lineRule="auto"/>
        <w:ind w:left="720" w:firstLine="0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 w:rsidRPr="00B54574"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Recessional Hymn</w:t>
      </w:r>
    </w:p>
    <w:p w14:paraId="1EBAE222" w14:textId="77777777" w:rsidR="00D91A56" w:rsidRDefault="00D91A56" w:rsidP="00D91A56">
      <w:pPr>
        <w:widowControl w:val="0"/>
        <w:shd w:val="clear" w:color="auto" w:fill="FFFFFF"/>
        <w:adjustRightInd w:val="0"/>
        <w:snapToGrid w:val="0"/>
        <w:spacing w:after="100" w:afterAutospacing="1" w:line="240" w:lineRule="auto"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</w:p>
    <w:p w14:paraId="2018403C" w14:textId="6E7AC350" w:rsidR="00D91A56" w:rsidRDefault="00D91A56" w:rsidP="00D91A56">
      <w:pPr>
        <w:widowControl w:val="0"/>
        <w:shd w:val="clear" w:color="auto" w:fill="FFFFFF"/>
        <w:adjustRightInd w:val="0"/>
        <w:snapToGrid w:val="0"/>
        <w:spacing w:after="0" w:line="240" w:lineRule="auto"/>
        <w:contextualSpacing/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</w:pPr>
      <w:r>
        <w:rPr>
          <w:rFonts w:ascii="Comic Sans MS" w:eastAsia="Comic Sans MS" w:hAnsi="Comic Sans MS" w:cs="Arial"/>
          <w:b/>
          <w:color w:val="222222"/>
          <w:sz w:val="28"/>
          <w:szCs w:val="28"/>
          <w:u w:val="single"/>
        </w:rPr>
        <w:t>Performance after Mass at the Parish Hall:</w:t>
      </w:r>
    </w:p>
    <w:p w14:paraId="72AA2FC5" w14:textId="54936C3B" w:rsidR="00D91A56" w:rsidRDefault="00D91A56" w:rsidP="00D91A56">
      <w:pPr>
        <w:pStyle w:val="ListParagraph"/>
        <w:widowControl w:val="0"/>
        <w:numPr>
          <w:ilvl w:val="0"/>
          <w:numId w:val="3"/>
        </w:numPr>
        <w:shd w:val="clear" w:color="auto" w:fill="FFFFFF"/>
        <w:adjustRightInd w:val="0"/>
        <w:snapToGrid w:val="0"/>
        <w:spacing w:after="0" w:line="240" w:lineRule="auto"/>
        <w:rPr>
          <w:rFonts w:ascii="Comic Sans MS" w:eastAsia="Comic Sans MS" w:hAnsi="Comic Sans MS" w:cs="Arial"/>
          <w:bCs/>
          <w:color w:val="222222"/>
          <w:sz w:val="28"/>
          <w:szCs w:val="28"/>
        </w:rPr>
      </w:pPr>
      <w:r w:rsidRPr="00D91A56">
        <w:rPr>
          <w:rFonts w:ascii="Comic Sans MS" w:eastAsia="Comic Sans MS" w:hAnsi="Comic Sans MS" w:cs="Arial"/>
          <w:bCs/>
          <w:color w:val="222222"/>
          <w:sz w:val="28"/>
          <w:szCs w:val="28"/>
        </w:rPr>
        <w:t>Name of Community and type of performance</w:t>
      </w:r>
    </w:p>
    <w:p w14:paraId="71B3A32A" w14:textId="77777777" w:rsidR="00D91A56" w:rsidRDefault="00D91A56" w:rsidP="00D91A56">
      <w:pPr>
        <w:pStyle w:val="ListParagraph"/>
        <w:widowControl w:val="0"/>
        <w:numPr>
          <w:ilvl w:val="0"/>
          <w:numId w:val="3"/>
        </w:numPr>
        <w:shd w:val="clear" w:color="auto" w:fill="FFFFFF"/>
        <w:adjustRightInd w:val="0"/>
        <w:snapToGrid w:val="0"/>
        <w:spacing w:after="0" w:line="240" w:lineRule="auto"/>
        <w:rPr>
          <w:rFonts w:ascii="Comic Sans MS" w:eastAsia="Comic Sans MS" w:hAnsi="Comic Sans MS" w:cs="Arial"/>
          <w:bCs/>
          <w:color w:val="222222"/>
          <w:sz w:val="28"/>
          <w:szCs w:val="28"/>
        </w:rPr>
      </w:pPr>
      <w:r w:rsidRPr="00D91A56">
        <w:rPr>
          <w:rFonts w:ascii="Comic Sans MS" w:eastAsia="Comic Sans MS" w:hAnsi="Comic Sans MS" w:cs="Arial"/>
          <w:bCs/>
          <w:color w:val="222222"/>
          <w:sz w:val="28"/>
          <w:szCs w:val="28"/>
        </w:rPr>
        <w:t>Name of Community and type of performance</w:t>
      </w:r>
    </w:p>
    <w:p w14:paraId="13877979" w14:textId="77777777" w:rsidR="00D91A56" w:rsidRDefault="00D91A56" w:rsidP="00D91A56">
      <w:pPr>
        <w:pStyle w:val="ListParagraph"/>
        <w:widowControl w:val="0"/>
        <w:numPr>
          <w:ilvl w:val="0"/>
          <w:numId w:val="3"/>
        </w:numPr>
        <w:shd w:val="clear" w:color="auto" w:fill="FFFFFF"/>
        <w:adjustRightInd w:val="0"/>
        <w:snapToGrid w:val="0"/>
        <w:spacing w:after="0" w:line="240" w:lineRule="auto"/>
        <w:rPr>
          <w:rFonts w:ascii="Comic Sans MS" w:eastAsia="Comic Sans MS" w:hAnsi="Comic Sans MS" w:cs="Arial"/>
          <w:bCs/>
          <w:color w:val="222222"/>
          <w:sz w:val="28"/>
          <w:szCs w:val="28"/>
        </w:rPr>
      </w:pPr>
      <w:r w:rsidRPr="00D91A56">
        <w:rPr>
          <w:rFonts w:ascii="Comic Sans MS" w:eastAsia="Comic Sans MS" w:hAnsi="Comic Sans MS" w:cs="Arial"/>
          <w:bCs/>
          <w:color w:val="222222"/>
          <w:sz w:val="28"/>
          <w:szCs w:val="28"/>
        </w:rPr>
        <w:t>Name of Community and type of performance</w:t>
      </w:r>
    </w:p>
    <w:p w14:paraId="7FAB8637" w14:textId="77777777" w:rsidR="00D91A56" w:rsidRPr="00D91A56" w:rsidRDefault="00D91A56" w:rsidP="00D91A56">
      <w:pPr>
        <w:pStyle w:val="ListParagraph"/>
        <w:widowControl w:val="0"/>
        <w:shd w:val="clear" w:color="auto" w:fill="FFFFFF"/>
        <w:adjustRightInd w:val="0"/>
        <w:snapToGrid w:val="0"/>
        <w:spacing w:after="0" w:line="240" w:lineRule="auto"/>
        <w:rPr>
          <w:rFonts w:ascii="Comic Sans MS" w:eastAsia="Comic Sans MS" w:hAnsi="Comic Sans MS" w:cs="Arial"/>
          <w:bCs/>
          <w:color w:val="222222"/>
          <w:sz w:val="28"/>
          <w:szCs w:val="28"/>
        </w:rPr>
      </w:pPr>
    </w:p>
    <w:p w14:paraId="2E568C0C" w14:textId="77777777" w:rsidR="00C714CF" w:rsidRPr="00C714CF" w:rsidRDefault="00C714CF" w:rsidP="00926807">
      <w:pPr>
        <w:adjustRightInd w:val="0"/>
        <w:snapToGrid w:val="0"/>
        <w:spacing w:after="100" w:afterAutospacing="1" w:line="240" w:lineRule="auto"/>
        <w:contextualSpacing/>
        <w:rPr>
          <w:rFonts w:ascii="Comic Sans MS" w:hAnsi="Comic Sans MS"/>
          <w:sz w:val="28"/>
          <w:szCs w:val="28"/>
          <w:lang w:val="en-US"/>
        </w:rPr>
      </w:pPr>
    </w:p>
    <w:p w14:paraId="1C758C90" w14:textId="77777777" w:rsidR="00C714CF" w:rsidRDefault="00C714CF" w:rsidP="00B54574">
      <w:pPr>
        <w:adjustRightInd w:val="0"/>
        <w:snapToGrid w:val="0"/>
        <w:spacing w:line="240" w:lineRule="auto"/>
        <w:contextualSpacing/>
        <w:rPr>
          <w:rFonts w:ascii="Comic Sans MS" w:hAnsi="Comic Sans MS"/>
          <w:sz w:val="28"/>
          <w:szCs w:val="28"/>
          <w:lang w:val="en-US"/>
        </w:rPr>
      </w:pPr>
    </w:p>
    <w:p w14:paraId="4E34F2D7" w14:textId="77777777" w:rsidR="00C714CF" w:rsidRPr="00C714CF" w:rsidRDefault="00C714CF" w:rsidP="00D91A56">
      <w:pPr>
        <w:rPr>
          <w:rFonts w:ascii="Comic Sans MS" w:hAnsi="Comic Sans MS"/>
          <w:sz w:val="28"/>
          <w:szCs w:val="28"/>
          <w:lang w:val="en-US"/>
        </w:rPr>
      </w:pPr>
    </w:p>
    <w:sectPr w:rsidR="00C714CF" w:rsidRPr="00C714CF" w:rsidSect="00E741F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B0E"/>
    <w:multiLevelType w:val="hybridMultilevel"/>
    <w:tmpl w:val="9C56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194D"/>
    <w:multiLevelType w:val="hybridMultilevel"/>
    <w:tmpl w:val="88B89C9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F016C"/>
    <w:multiLevelType w:val="hybridMultilevel"/>
    <w:tmpl w:val="B664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10010">
    <w:abstractNumId w:val="2"/>
  </w:num>
  <w:num w:numId="2" w16cid:durableId="558708246">
    <w:abstractNumId w:val="1"/>
  </w:num>
  <w:num w:numId="3" w16cid:durableId="95633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CF"/>
    <w:rsid w:val="00177FA8"/>
    <w:rsid w:val="00484212"/>
    <w:rsid w:val="007F4B70"/>
    <w:rsid w:val="00926807"/>
    <w:rsid w:val="009874B5"/>
    <w:rsid w:val="00B54574"/>
    <w:rsid w:val="00C714CF"/>
    <w:rsid w:val="00D91A56"/>
    <w:rsid w:val="00E741FA"/>
    <w:rsid w:val="00F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29"/>
  <w15:chartTrackingRefBased/>
  <w15:docId w15:val="{2DD95D29-780B-4CAC-AA0C-07CDF47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 Chan</dc:creator>
  <cp:keywords/>
  <dc:description/>
  <cp:lastModifiedBy>Dickey Chan</cp:lastModifiedBy>
  <cp:revision>1</cp:revision>
  <dcterms:created xsi:type="dcterms:W3CDTF">2024-02-05T20:47:00Z</dcterms:created>
  <dcterms:modified xsi:type="dcterms:W3CDTF">2024-02-05T21:45:00Z</dcterms:modified>
</cp:coreProperties>
</file>